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FC7" w:rsidRDefault="00102FC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02FC7" w:rsidRDefault="00102FC7">
      <w:pPr>
        <w:pStyle w:val="ConsPlusNormal"/>
        <w:ind w:firstLine="540"/>
        <w:jc w:val="both"/>
        <w:outlineLvl w:val="0"/>
      </w:pPr>
    </w:p>
    <w:p w:rsidR="00102FC7" w:rsidRDefault="00102FC7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102FC7" w:rsidRDefault="00102FC7">
      <w:pPr>
        <w:pStyle w:val="ConsPlusNormal"/>
        <w:jc w:val="both"/>
      </w:pPr>
    </w:p>
    <w:p w:rsidR="00102FC7" w:rsidRDefault="00102FC7">
      <w:pPr>
        <w:pStyle w:val="ConsPlusTitle"/>
        <w:jc w:val="center"/>
      </w:pPr>
      <w:r>
        <w:t>МИНФИН УТВЕРДИЛ НОВЫЙ ПРИКАЗ ОБ УСЛОВИЯХ</w:t>
      </w:r>
    </w:p>
    <w:p w:rsidR="00102FC7" w:rsidRDefault="00102FC7">
      <w:pPr>
        <w:pStyle w:val="ConsPlusTitle"/>
        <w:jc w:val="center"/>
      </w:pPr>
      <w:r>
        <w:t>ДОПУСКА ИНОСТРАННЫХ ТОВАРОВ</w:t>
      </w:r>
    </w:p>
    <w:p w:rsidR="00102FC7" w:rsidRDefault="00102FC7">
      <w:pPr>
        <w:pStyle w:val="ConsPlusNormal"/>
        <w:ind w:firstLine="540"/>
        <w:jc w:val="both"/>
      </w:pPr>
    </w:p>
    <w:p w:rsidR="00102FC7" w:rsidRDefault="00102FC7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102FC7" w:rsidRDefault="00102FC7">
      <w:pPr>
        <w:pStyle w:val="ConsPlusNormal"/>
        <w:spacing w:before="220"/>
        <w:ind w:firstLine="540"/>
        <w:jc w:val="both"/>
      </w:pPr>
      <w:r>
        <w:t>Материал подготовлен с использованием правовых актов по состоянию на 29.10.2018.</w:t>
      </w:r>
    </w:p>
    <w:p w:rsidR="00102FC7" w:rsidRDefault="00102FC7">
      <w:pPr>
        <w:pStyle w:val="ConsPlusNormal"/>
        <w:ind w:firstLine="540"/>
        <w:jc w:val="both"/>
      </w:pPr>
    </w:p>
    <w:p w:rsidR="00102FC7" w:rsidRDefault="00102FC7">
      <w:pPr>
        <w:pStyle w:val="ConsPlusNormal"/>
        <w:ind w:firstLine="540"/>
        <w:jc w:val="both"/>
      </w:pPr>
    </w:p>
    <w:p w:rsidR="00102FC7" w:rsidRDefault="00102FC7">
      <w:pPr>
        <w:pStyle w:val="ConsPlusNormal"/>
        <w:ind w:firstLine="540"/>
        <w:jc w:val="both"/>
      </w:pPr>
      <w:r>
        <w:t xml:space="preserve">5 ноября вступит в силу новый приказ об условиях допуска иностранных товаров, утвержденный ведомством взамен </w:t>
      </w:r>
      <w:hyperlink r:id="rId6" w:history="1">
        <w:r>
          <w:rPr>
            <w:color w:val="0000FF"/>
          </w:rPr>
          <w:t>Приказа</w:t>
        </w:r>
      </w:hyperlink>
      <w:r>
        <w:t xml:space="preserve"> N 155. Общий принцип предоставления преимуществ останется прежним. Но есть и нововведения. Расскажем, на что нужно обратить внимание.</w:t>
      </w:r>
    </w:p>
    <w:p w:rsidR="00102FC7" w:rsidRDefault="00102FC7">
      <w:pPr>
        <w:pStyle w:val="ConsPlusNormal"/>
        <w:ind w:firstLine="540"/>
        <w:jc w:val="both"/>
      </w:pPr>
    </w:p>
    <w:p w:rsidR="00102FC7" w:rsidRDefault="00102FC7">
      <w:pPr>
        <w:pStyle w:val="ConsPlusTitle"/>
        <w:ind w:firstLine="540"/>
        <w:jc w:val="both"/>
        <w:outlineLvl w:val="0"/>
      </w:pPr>
      <w:r>
        <w:t>Не объединяйте в один лот товары, включенные и не включенные в приложение к приказу</w:t>
      </w:r>
    </w:p>
    <w:p w:rsidR="00102FC7" w:rsidRDefault="00102FC7">
      <w:pPr>
        <w:pStyle w:val="ConsPlusNormal"/>
        <w:ind w:firstLine="540"/>
        <w:jc w:val="both"/>
      </w:pPr>
    </w:p>
    <w:p w:rsidR="00102FC7" w:rsidRDefault="00102FC7">
      <w:pPr>
        <w:pStyle w:val="ConsPlusNormal"/>
        <w:ind w:firstLine="540"/>
        <w:jc w:val="both"/>
      </w:pPr>
      <w:r>
        <w:t xml:space="preserve">Это правило </w:t>
      </w:r>
      <w:hyperlink r:id="rId7" w:history="1">
        <w:r>
          <w:rPr>
            <w:color w:val="0000FF"/>
          </w:rPr>
          <w:t>не отражено однозначно</w:t>
        </w:r>
      </w:hyperlink>
      <w:r>
        <w:t xml:space="preserve"> в </w:t>
      </w:r>
      <w:hyperlink r:id="rId8" w:history="1">
        <w:r>
          <w:rPr>
            <w:color w:val="0000FF"/>
          </w:rPr>
          <w:t>новых условиях допуска</w:t>
        </w:r>
      </w:hyperlink>
      <w:r>
        <w:t>, однако в пояснительной записке к проекту приказа Минфин высказывался за запрет объединения в один лот таких товаров. Лучше учесть мнение ведомства при планировании закупок, чтобы избежать штрафов и отмены процедур.</w:t>
      </w:r>
    </w:p>
    <w:p w:rsidR="00102FC7" w:rsidRDefault="00102FC7">
      <w:pPr>
        <w:pStyle w:val="ConsPlusNormal"/>
        <w:ind w:firstLine="540"/>
        <w:jc w:val="both"/>
      </w:pPr>
    </w:p>
    <w:p w:rsidR="00102FC7" w:rsidRDefault="00102FC7">
      <w:pPr>
        <w:pStyle w:val="ConsPlusTitle"/>
        <w:ind w:firstLine="540"/>
        <w:jc w:val="both"/>
        <w:outlineLvl w:val="0"/>
      </w:pPr>
      <w:r>
        <w:t>Преимущества смогут получить только те, кто предложил товар исключительно из стран ЕАЭС</w:t>
      </w:r>
    </w:p>
    <w:p w:rsidR="00102FC7" w:rsidRDefault="00102FC7">
      <w:pPr>
        <w:pStyle w:val="ConsPlusNormal"/>
        <w:ind w:firstLine="540"/>
        <w:jc w:val="both"/>
      </w:pPr>
    </w:p>
    <w:p w:rsidR="00102FC7" w:rsidRDefault="00102FC7">
      <w:pPr>
        <w:pStyle w:val="ConsPlusNormal"/>
        <w:ind w:firstLine="540"/>
        <w:jc w:val="both"/>
      </w:pPr>
      <w:r>
        <w:t>При предоставлении преимуществ больше не учитывается стоимостная доля иностранных товаров. Эти положения исключены из нового приказа.</w:t>
      </w:r>
    </w:p>
    <w:p w:rsidR="00102FC7" w:rsidRDefault="00102FC7">
      <w:pPr>
        <w:pStyle w:val="ConsPlusNormal"/>
        <w:ind w:firstLine="540"/>
        <w:jc w:val="both"/>
      </w:pPr>
    </w:p>
    <w:p w:rsidR="00102FC7" w:rsidRDefault="00102FC7">
      <w:pPr>
        <w:pStyle w:val="ConsPlusTitle"/>
        <w:ind w:firstLine="540"/>
        <w:jc w:val="both"/>
        <w:outlineLvl w:val="0"/>
      </w:pPr>
      <w:r>
        <w:t>При равных условиях исполнения контракта приоритет будет за тем, кто подал заявку раньше</w:t>
      </w:r>
    </w:p>
    <w:p w:rsidR="00102FC7" w:rsidRDefault="00102FC7">
      <w:pPr>
        <w:pStyle w:val="ConsPlusNormal"/>
        <w:ind w:firstLine="540"/>
        <w:jc w:val="both"/>
      </w:pPr>
    </w:p>
    <w:p w:rsidR="00102FC7" w:rsidRDefault="00102FC7">
      <w:pPr>
        <w:pStyle w:val="ConsPlusNormal"/>
        <w:ind w:firstLine="540"/>
        <w:jc w:val="both"/>
      </w:pPr>
      <w:r>
        <w:t xml:space="preserve">Такие правила установлены Законом N 44-ФЗ. Приказ N 155 в такой ситуации </w:t>
      </w:r>
      <w:hyperlink r:id="rId9" w:history="1">
        <w:r>
          <w:rPr>
            <w:color w:val="0000FF"/>
          </w:rPr>
          <w:t>предполагал</w:t>
        </w:r>
      </w:hyperlink>
      <w:r>
        <w:t xml:space="preserve"> заключение контракта с участником, имеющим право на предоставление преференций. В новом приказе это положение отсутствует.</w:t>
      </w:r>
    </w:p>
    <w:p w:rsidR="00102FC7" w:rsidRDefault="00102FC7">
      <w:pPr>
        <w:pStyle w:val="ConsPlusNormal"/>
        <w:ind w:firstLine="540"/>
        <w:jc w:val="both"/>
      </w:pPr>
    </w:p>
    <w:p w:rsidR="00102FC7" w:rsidRDefault="00102FC7">
      <w:pPr>
        <w:pStyle w:val="ConsPlusTitle"/>
        <w:ind w:firstLine="540"/>
        <w:jc w:val="both"/>
        <w:outlineLvl w:val="0"/>
      </w:pPr>
      <w:r>
        <w:t>Определены условия допуска лекарств ЖНВЛП, для которых есть ограничения</w:t>
      </w:r>
    </w:p>
    <w:p w:rsidR="00102FC7" w:rsidRDefault="00102FC7">
      <w:pPr>
        <w:pStyle w:val="ConsPlusNormal"/>
        <w:ind w:firstLine="540"/>
        <w:jc w:val="both"/>
      </w:pPr>
    </w:p>
    <w:p w:rsidR="00102FC7" w:rsidRDefault="00102FC7">
      <w:pPr>
        <w:pStyle w:val="ConsPlusNormal"/>
        <w:ind w:firstLine="540"/>
        <w:jc w:val="both"/>
      </w:pPr>
      <w:r>
        <w:t xml:space="preserve">Приказ </w:t>
      </w:r>
      <w:proofErr w:type="gramStart"/>
      <w:r>
        <w:t>устанавливает условия</w:t>
      </w:r>
      <w:proofErr w:type="gramEnd"/>
      <w:r>
        <w:t xml:space="preserve">, при одновременном соблюдении которых можно заключить контракт по предложенной участником цене, если часть заявок </w:t>
      </w:r>
      <w:hyperlink r:id="rId10" w:history="1">
        <w:r>
          <w:rPr>
            <w:color w:val="0000FF"/>
          </w:rPr>
          <w:t>отклонили</w:t>
        </w:r>
      </w:hyperlink>
      <w:r>
        <w:t xml:space="preserve"> по Постановлению N 1289:</w:t>
      </w:r>
    </w:p>
    <w:p w:rsidR="00102FC7" w:rsidRDefault="00102FC7">
      <w:pPr>
        <w:pStyle w:val="ConsPlusNormal"/>
        <w:spacing w:before="220"/>
        <w:ind w:firstLine="540"/>
        <w:jc w:val="both"/>
      </w:pPr>
      <w:r>
        <w:t xml:space="preserve">- все стадии производства лекарств </w:t>
      </w:r>
      <w:hyperlink r:id="rId11" w:history="1">
        <w:r>
          <w:rPr>
            <w:color w:val="0000FF"/>
          </w:rPr>
          <w:t>осуществляются</w:t>
        </w:r>
      </w:hyperlink>
      <w:r>
        <w:t xml:space="preserve"> в странах ЕАЭС;</w:t>
      </w:r>
    </w:p>
    <w:p w:rsidR="00102FC7" w:rsidRDefault="00102FC7">
      <w:pPr>
        <w:pStyle w:val="ConsPlusNormal"/>
        <w:spacing w:before="220"/>
        <w:ind w:firstLine="540"/>
        <w:jc w:val="both"/>
      </w:pPr>
      <w:r>
        <w:t xml:space="preserve">- все фармацевтические субстанции в составе лекарств </w:t>
      </w:r>
      <w:hyperlink r:id="rId12" w:history="1">
        <w:r>
          <w:rPr>
            <w:color w:val="0000FF"/>
          </w:rPr>
          <w:t>зарегистрированы</w:t>
        </w:r>
      </w:hyperlink>
      <w:r>
        <w:t xml:space="preserve"> в госреестре лекарственных средств;</w:t>
      </w:r>
    </w:p>
    <w:p w:rsidR="00102FC7" w:rsidRDefault="00102FC7">
      <w:pPr>
        <w:pStyle w:val="ConsPlusNormal"/>
        <w:spacing w:before="220"/>
        <w:ind w:firstLine="540"/>
        <w:jc w:val="both"/>
      </w:pPr>
      <w:r>
        <w:t xml:space="preserve">- </w:t>
      </w:r>
      <w:hyperlink r:id="rId13" w:history="1">
        <w:r>
          <w:rPr>
            <w:color w:val="0000FF"/>
          </w:rPr>
          <w:t>предложена</w:t>
        </w:r>
      </w:hyperlink>
      <w:r>
        <w:t xml:space="preserve"> наименьшая цена по сравнению с ценами в заявках, не отклоненных по Постановлению N 1289 и отвечающих названным условиям;</w:t>
      </w:r>
    </w:p>
    <w:p w:rsidR="00102FC7" w:rsidRDefault="00102FC7">
      <w:pPr>
        <w:pStyle w:val="ConsPlusNormal"/>
        <w:spacing w:before="220"/>
        <w:ind w:firstLine="540"/>
        <w:jc w:val="both"/>
      </w:pPr>
      <w:r>
        <w:t xml:space="preserve">- цена не </w:t>
      </w:r>
      <w:hyperlink r:id="rId14" w:history="1">
        <w:r>
          <w:rPr>
            <w:color w:val="0000FF"/>
          </w:rPr>
          <w:t>превышает</w:t>
        </w:r>
      </w:hyperlink>
      <w:r>
        <w:t xml:space="preserve"> более чем на 25% цену контракта, предложенную участником, чьи товары не соответствуют требованиям о производстве лека</w:t>
      </w:r>
      <w:proofErr w:type="gramStart"/>
      <w:r>
        <w:t>рств в стр</w:t>
      </w:r>
      <w:proofErr w:type="gramEnd"/>
      <w:r>
        <w:t xml:space="preserve">анах ЕАЭС и регистрации их компонентов в госреестре. Учитываются только заявки, не отклоненные по Постановлению N </w:t>
      </w:r>
      <w:r>
        <w:lastRenderedPageBreak/>
        <w:t>1289.</w:t>
      </w:r>
    </w:p>
    <w:p w:rsidR="00102FC7" w:rsidRDefault="00102FC7">
      <w:pPr>
        <w:pStyle w:val="ConsPlusNormal"/>
        <w:ind w:firstLine="540"/>
        <w:jc w:val="both"/>
      </w:pPr>
    </w:p>
    <w:p w:rsidR="00102FC7" w:rsidRDefault="00102FC7">
      <w:pPr>
        <w:pStyle w:val="ConsPlusTitle"/>
        <w:ind w:firstLine="540"/>
        <w:jc w:val="both"/>
        <w:outlineLvl w:val="0"/>
      </w:pPr>
      <w:r>
        <w:t>Изменились наименования ряда товаров в Приложении</w:t>
      </w:r>
    </w:p>
    <w:p w:rsidR="00102FC7" w:rsidRDefault="00102FC7">
      <w:pPr>
        <w:pStyle w:val="ConsPlusNormal"/>
        <w:ind w:firstLine="540"/>
        <w:jc w:val="both"/>
      </w:pPr>
    </w:p>
    <w:p w:rsidR="00102FC7" w:rsidRDefault="00102FC7">
      <w:pPr>
        <w:pStyle w:val="ConsPlusNormal"/>
        <w:ind w:firstLine="540"/>
        <w:jc w:val="both"/>
      </w:pPr>
      <w:r>
        <w:t>Наименования привели в соответствие с актуальным Общероссийским классификатором продукции по видам экономической деятельности.</w:t>
      </w:r>
    </w:p>
    <w:p w:rsidR="00102FC7" w:rsidRDefault="00102FC7">
      <w:pPr>
        <w:pStyle w:val="ConsPlusNormal"/>
        <w:spacing w:before="220"/>
        <w:ind w:firstLine="540"/>
        <w:jc w:val="both"/>
      </w:pPr>
      <w:r>
        <w:t xml:space="preserve">Содержательно дополнена только </w:t>
      </w:r>
      <w:hyperlink r:id="rId15" w:history="1">
        <w:r>
          <w:rPr>
            <w:color w:val="0000FF"/>
          </w:rPr>
          <w:t>позиция</w:t>
        </w:r>
      </w:hyperlink>
      <w:r>
        <w:t xml:space="preserve"> "Инструменты и оборудование медицинские": условия допуска распространятся и на стенты для коронарных артерий, катетеры (если заявки не нужно отклонить по </w:t>
      </w:r>
      <w:hyperlink r:id="rId16" w:history="1">
        <w:r>
          <w:rPr>
            <w:color w:val="0000FF"/>
          </w:rPr>
          <w:t>правилам</w:t>
        </w:r>
      </w:hyperlink>
      <w:r>
        <w:t xml:space="preserve"> Постановления N 1469). Отметим, что все коды ОКПД остались прежними.</w:t>
      </w:r>
    </w:p>
    <w:p w:rsidR="00102FC7" w:rsidRDefault="00102FC7">
      <w:pPr>
        <w:pStyle w:val="ConsPlusNormal"/>
        <w:ind w:firstLine="540"/>
        <w:jc w:val="both"/>
      </w:pPr>
    </w:p>
    <w:p w:rsidR="00102FC7" w:rsidRDefault="00102FC7">
      <w:pPr>
        <w:pStyle w:val="ConsPlusTitle"/>
        <w:ind w:firstLine="540"/>
        <w:jc w:val="both"/>
        <w:outlineLvl w:val="0"/>
      </w:pPr>
      <w:r>
        <w:t>Из приказа убрали пункты, дублирующие положения Закона N 44-ФЗ</w:t>
      </w:r>
    </w:p>
    <w:p w:rsidR="00102FC7" w:rsidRDefault="00102FC7">
      <w:pPr>
        <w:pStyle w:val="ConsPlusNormal"/>
        <w:ind w:firstLine="540"/>
        <w:jc w:val="both"/>
      </w:pPr>
    </w:p>
    <w:p w:rsidR="00102FC7" w:rsidRDefault="00102FC7">
      <w:pPr>
        <w:pStyle w:val="ConsPlusNormal"/>
        <w:ind w:firstLine="540"/>
        <w:jc w:val="both"/>
      </w:pPr>
      <w:r>
        <w:t xml:space="preserve">В приказе нет </w:t>
      </w:r>
      <w:hyperlink r:id="rId17" w:history="1">
        <w:r>
          <w:rPr>
            <w:color w:val="0000FF"/>
          </w:rPr>
          <w:t>прежних рекомендаций</w:t>
        </w:r>
      </w:hyperlink>
      <w:r>
        <w:t xml:space="preserve"> по заполнению документации и контракта. Однако по закону вы должны включить информацию об условиях допуска в </w:t>
      </w:r>
      <w:hyperlink r:id="rId18" w:history="1">
        <w:r>
          <w:rPr>
            <w:color w:val="0000FF"/>
          </w:rPr>
          <w:t>извещение</w:t>
        </w:r>
      </w:hyperlink>
      <w:r>
        <w:t xml:space="preserve"> и документацию, а сведения о стране происхождения товара, предложенного победителем, - в </w:t>
      </w:r>
      <w:hyperlink r:id="rId19" w:history="1">
        <w:r>
          <w:rPr>
            <w:color w:val="0000FF"/>
          </w:rPr>
          <w:t>контракт</w:t>
        </w:r>
      </w:hyperlink>
      <w:r>
        <w:t xml:space="preserve">. Не забудьте </w:t>
      </w:r>
      <w:proofErr w:type="gramStart"/>
      <w:r>
        <w:t>заменить ссылку на новый</w:t>
      </w:r>
      <w:proofErr w:type="gramEnd"/>
      <w:r>
        <w:t xml:space="preserve"> приказ в документах для закупок, которые будут объявлены с 5 ноября 2018 года.</w:t>
      </w:r>
    </w:p>
    <w:p w:rsidR="00102FC7" w:rsidRDefault="00102FC7">
      <w:pPr>
        <w:pStyle w:val="ConsPlusNormal"/>
        <w:ind w:firstLine="540"/>
        <w:jc w:val="both"/>
      </w:pPr>
    </w:p>
    <w:p w:rsidR="00102FC7" w:rsidRDefault="00102FC7">
      <w:pPr>
        <w:pStyle w:val="ConsPlusNormal"/>
        <w:ind w:firstLine="540"/>
        <w:jc w:val="both"/>
      </w:pPr>
    </w:p>
    <w:p w:rsidR="00102FC7" w:rsidRDefault="00102F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7699" w:rsidRDefault="00BB7699">
      <w:bookmarkStart w:id="0" w:name="_GoBack"/>
      <w:bookmarkEnd w:id="0"/>
    </w:p>
    <w:sectPr w:rsidR="00BB7699" w:rsidSect="00113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FC7"/>
    <w:rsid w:val="00102FC7"/>
    <w:rsid w:val="00BB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F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2F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2F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F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2F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2F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4CD0ED0B57813927580DFE5736AE086235098B3E066AE9B0C5BD8C089D01A5F06FDD2611676B80BBFB171D2E6DF178F891D3AE2246354A21x3K" TargetMode="External"/><Relationship Id="rId13" Type="http://schemas.openxmlformats.org/officeDocument/2006/relationships/hyperlink" Target="consultantplus://offline/ref=A44CD0ED0B57813927580DFE5736AE086235098B3E066AE9B0C5BD8C089D01A5F06FDD2611676B83BBFB171D2E6DF178F891D3AE2246354A21x3K" TargetMode="External"/><Relationship Id="rId18" Type="http://schemas.openxmlformats.org/officeDocument/2006/relationships/hyperlink" Target="consultantplus://offline/ref=A44CD0ED0B57813927580DFE5736AE086235048C3A026AE9B0C5BD8C089D01A5F06FDD23156060D6EFB416416B31E279F591D1AA3D24xD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A44CD0ED0B578139275802F54936AE08603405853E026AE9B0C5BD8C089D01A5F06FDD2611676B85BBFB171D2E6DF178F891D3AE2246354A21x3K" TargetMode="External"/><Relationship Id="rId12" Type="http://schemas.openxmlformats.org/officeDocument/2006/relationships/hyperlink" Target="consultantplus://offline/ref=A44CD0ED0B57813927580DFE5736AE086235098B3E066AE9B0C5BD8C089D01A5F06FDD2611676B83BDFB171D2E6DF178F891D3AE2246354A21x3K" TargetMode="External"/><Relationship Id="rId17" Type="http://schemas.openxmlformats.org/officeDocument/2006/relationships/hyperlink" Target="consultantplus://offline/ref=A44CD0ED0B57813927580DFE5736AE08603C018D34066AE9B0C5BD8C089D01A5F06FDD2611676B80BAFB171D2E6DF178F891D3AE2246354A21x3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44CD0ED0B57813927580DFE5736AE086235008A3A006AE9B0C5BD8C089D01A5F06FDD2611676B82BBFB171D2E6DF178F891D3AE2246354A21x3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4CD0ED0B57813927580DFE5736AE08603C018D34066AE9B0C5BD8C089D01A5E26F852A106E7582BAEE414C6B23x1K" TargetMode="External"/><Relationship Id="rId11" Type="http://schemas.openxmlformats.org/officeDocument/2006/relationships/hyperlink" Target="consultantplus://offline/ref=A44CD0ED0B57813927580DFE5736AE086235098B3E066AE9B0C5BD8C089D01A5F06FDD2611676B83BDFB171D2E6DF178F891D3AE2246354A21x3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44CD0ED0B57813927580DFE5736AE086235098B3E066AE9B0C5BD8C089D01A5F06FDD2611676983B9FB171D2E6DF178F891D3AE2246354A21x3K" TargetMode="External"/><Relationship Id="rId10" Type="http://schemas.openxmlformats.org/officeDocument/2006/relationships/hyperlink" Target="consultantplus://offline/ref=A44CD0ED0B57813927580DFE5736AE086334078A39046AE9B0C5BD8C089D01A5F06FDD2611676B82BBFB171D2E6DF178F891D3AE2246354A21x3K" TargetMode="External"/><Relationship Id="rId19" Type="http://schemas.openxmlformats.org/officeDocument/2006/relationships/hyperlink" Target="consultantplus://offline/ref=A44CD0ED0B57813927580DFE5736AE086235048C3A026AE9B0C5BD8C089D01A5F06FDD2611676F82BFFB171D2E6DF178F891D3AE2246354A21x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4CD0ED0B57813927580DFE5736AE08603C018D34066AE9B0C5BD8C089D01A5F06FDD2611676B86BDFB171D2E6DF178F891D3AE2246354A21x3K" TargetMode="External"/><Relationship Id="rId14" Type="http://schemas.openxmlformats.org/officeDocument/2006/relationships/hyperlink" Target="consultantplus://offline/ref=A44CD0ED0B57813927580DFE5736AE086235098B3E066AE9B0C5BD8C089D01A5F06FDD2611676B83B8FB171D2E6DF178F891D3AE2246354A21x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2019-04-19T10:49:00Z</dcterms:created>
  <dcterms:modified xsi:type="dcterms:W3CDTF">2019-04-19T10:50:00Z</dcterms:modified>
</cp:coreProperties>
</file>